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GRIPSENSE ADAPTIVE END-EFFECTOR MODULE — PRODUCT SPECIFICATION (INTERNAL)</w:t>
      </w:r>
    </w:p>
    <w:p>
      <w:pPr>
        <w:jc w:val="both"/>
      </w:pPr>
      <w:r/>
      <w:r>
        <w:rPr>
          <w:b/>
        </w:rPr>
        <w:t>Sablefield Robotics, Inc. · Product Engineering · Rev. C — March 2026</w:t>
      </w:r>
      <w:r>
        <w:t xml:space="preserve"> </w:t>
      </w:r>
      <w:r>
        <w:rPr>
          <w:b/>
        </w:rPr>
        <w:t>Applies to:</w:t>
      </w:r>
      <w:r>
        <w:t xml:space="preserve"> GripSense module as shipped on the SF-300 and SF-340 platforms</w:t>
      </w:r>
    </w:p>
    <w:p>
      <w:pPr>
        <w:ind w:left="576" w:right="576"/>
      </w:pPr>
      <w:r>
        <w:t>Internal engineering description prepared for the legal team's review. Confidential. Combines the published datasheet language with engineering detail not in the public marketing materials.</w:t>
      </w:r>
    </w:p>
    <w:p>
      <w:pPr>
        <w:spacing w:before="200"/>
      </w:pPr>
      <w:r>
        <w:rPr>
          <w:b/>
          <w:sz w:val="24"/>
        </w:rPr>
        <w:t>Overview</w:t>
      </w:r>
    </w:p>
    <w:p>
      <w:pPr>
        <w:jc w:val="both"/>
      </w:pPr>
      <w:r>
        <w:t>GripSense is Sablefield's adaptive grasping module for the SF-300 and SF-340 industrial robots. It lets a single robot handle parts of very different stiffness — a glass panel and a steel bracket on the same line — by adjusting how hard it grips based on the part being handled, without the operator re-teaching the robot each time.</w:t>
      </w:r>
    </w:p>
    <w:p>
      <w:pPr>
        <w:spacing w:before="200"/>
      </w:pPr>
      <w:r>
        <w:rPr>
          <w:b/>
          <w:sz w:val="24"/>
        </w:rPr>
        <w:t>Mechanical</w:t>
      </w:r>
    </w:p>
    <w:p>
      <w:pPr>
        <w:pStyle w:val="ListBullet"/>
      </w:pPr>
      <w:r>
        <w:t xml:space="preserve">The module carries </w:t>
      </w:r>
      <w:r>
        <w:rPr>
          <w:b/>
        </w:rPr>
        <w:t>two adaptive gripper fingers</w:t>
      </w:r>
      <w:r>
        <w:t xml:space="preserve"> mounted on a common housing. The fingers close toward each other and open apart to pick and place a part.</w:t>
      </w:r>
    </w:p>
    <w:p>
      <w:pPr>
        <w:pStyle w:val="ListBullet"/>
      </w:pPr>
      <w:r>
        <w:t xml:space="preserve">A </w:t>
      </w:r>
      <w:r>
        <w:rPr>
          <w:b/>
        </w:rPr>
        <w:t>servo drive</w:t>
      </w:r>
      <w:r>
        <w:t xml:space="preserve"> in the housing moves the fingers; the servo responds to commands from the GripSense controller.</w:t>
      </w:r>
    </w:p>
    <w:p>
      <w:pPr>
        <w:pStyle w:val="ListBullet"/>
      </w:pPr>
      <w:r>
        <w:t xml:space="preserve">Each fingertip carries </w:t>
      </w:r>
      <w:r>
        <w:rPr>
          <w:b/>
        </w:rPr>
        <w:t>pressure-sensitive contact pads</w:t>
      </w:r>
      <w:r>
        <w:t xml:space="preserve"> that report the grip pressure the fingers are applying to the part. (The pad assembly is sourced from a third-party supplier; the underlying sensing technology is treated as the supplier's confidential information and is not described in our published materials.)</w:t>
      </w:r>
    </w:p>
    <w:p>
      <w:pPr>
        <w:spacing w:before="200"/>
      </w:pPr>
      <w:r>
        <w:rPr>
          <w:b/>
          <w:sz w:val="24"/>
        </w:rPr>
        <w:t>Control behavior</w:t>
      </w:r>
    </w:p>
    <w:p>
      <w:pPr>
        <w:pStyle w:val="ListBullet"/>
      </w:pPr>
      <w:r>
        <w:t xml:space="preserve">GripSense ships with a library of </w:t>
      </w:r>
      <w:r>
        <w:rPr>
          <w:b/>
        </w:rPr>
        <w:t>material presets</w:t>
      </w:r>
      <w:r>
        <w:t xml:space="preserve"> — for example, </w:t>
      </w:r>
      <w:r>
        <w:rPr>
          <w:i/>
        </w:rPr>
        <w:t>Glass</w:t>
      </w:r>
      <w:r>
        <w:t xml:space="preserve">, </w:t>
      </w:r>
      <w:r>
        <w:rPr>
          <w:i/>
        </w:rPr>
        <w:t>Cardboard</w:t>
      </w:r>
      <w:r>
        <w:t xml:space="preserve">, </w:t>
      </w:r>
      <w:r>
        <w:rPr>
          <w:i/>
        </w:rPr>
        <w:t>Sheet Metal</w:t>
      </w:r>
      <w:r>
        <w:t xml:space="preserve">, </w:t>
      </w:r>
      <w:r>
        <w:rPr>
          <w:i/>
        </w:rPr>
        <w:t>Molded Plastic</w:t>
      </w:r>
      <w:r>
        <w:t xml:space="preserve">. Each preset stores a </w:t>
      </w:r>
      <w:r>
        <w:rPr>
          <w:b/>
        </w:rPr>
        <w:t>target grip pressure</w:t>
      </w:r>
      <w:r>
        <w:t xml:space="preserve"> appropriate for that material.</w:t>
      </w:r>
    </w:p>
    <w:p>
      <w:pPr>
        <w:pStyle w:val="ListBullet"/>
      </w:pPr>
      <w:r>
        <w:t xml:space="preserve">At pick time, the operator selects the material preset for the part being run. An </w:t>
      </w:r>
      <w:r>
        <w:rPr>
          <w:b/>
        </w:rPr>
        <w:t>optional vision add-on</w:t>
      </w:r>
      <w:r>
        <w:t>, where installed, can classify the incoming part and select the preset automatically.</w:t>
      </w:r>
    </w:p>
    <w:p>
      <w:pPr>
        <w:pStyle w:val="ListBullet"/>
      </w:pPr>
      <w:r>
        <w:t xml:space="preserve">During the grasp, the GripSense controller reads the </w:t>
      </w:r>
      <w:r>
        <w:rPr>
          <w:b/>
        </w:rPr>
        <w:t>pressure signal from the contact pads</w:t>
      </w:r>
      <w:r>
        <w:t xml:space="preserve">, compares it to the </w:t>
      </w:r>
      <w:r>
        <w:rPr>
          <w:b/>
        </w:rPr>
        <w:t>target grip pressure of the selected preset</w:t>
      </w:r>
      <w:r>
        <w:t xml:space="preserve">, and drives the servo to </w:t>
      </w:r>
      <w:r>
        <w:rPr>
          <w:b/>
        </w:rPr>
        <w:t>hold the grip within a set margin</w:t>
      </w:r>
      <w:r>
        <w:t xml:space="preserve"> of that target. If the part does not match any installed preset, GripSense applies a conservative default target and logs the pick for later review.</w:t>
      </w:r>
    </w:p>
    <w:p>
      <w:pPr>
        <w:pStyle w:val="ListBullet"/>
      </w:pPr>
      <w:r>
        <w:t xml:space="preserve">The </w:t>
      </w:r>
      <w:r>
        <w:rPr>
          <w:b/>
        </w:rPr>
        <w:t>grip margin</w:t>
      </w:r>
      <w:r>
        <w:t xml:space="preserve"> (how far the grip may drift from target before the controller corrects) is </w:t>
      </w:r>
      <w:r>
        <w:rPr>
          <w:b/>
        </w:rPr>
        <w:t>operator-adjustable</w:t>
      </w:r>
      <w:r>
        <w:t xml:space="preserve"> in the GripSense settings panel.</w:t>
      </w:r>
    </w:p>
    <w:p>
      <w:pPr>
        <w:spacing w:before="200"/>
      </w:pPr>
      <w:r>
        <w:rPr>
          <w:b/>
          <w:sz w:val="24"/>
        </w:rPr>
        <w:t>What GripSense does NOT do</w:t>
      </w:r>
    </w:p>
    <w:p>
      <w:pPr>
        <w:pStyle w:val="ListBullet"/>
      </w:pPr>
      <w:r>
        <w:t xml:space="preserve">GripSense does </w:t>
      </w:r>
      <w:r>
        <w:rPr>
          <w:b/>
        </w:rPr>
        <w:t>not</w:t>
      </w:r>
      <w:r>
        <w:t xml:space="preserve"> learn or change its presets on its own. Presets are </w:t>
      </w:r>
      <w:r>
        <w:rPr>
          <w:b/>
        </w:rPr>
        <w:t>factory-calibrated and operator-tunable</w:t>
      </w:r>
      <w:r>
        <w:t xml:space="preserve">; the module does not modify a preset based on prior picks, and there is no on-board model that updates the presets automatically. (A separate analytics dashboard can </w:t>
      </w:r>
      <w:r>
        <w:rPr>
          <w:i/>
        </w:rPr>
        <w:t>report</w:t>
      </w:r>
      <w:r>
        <w:t xml:space="preserve"> grip data to engineers offline, but it does not feed back into the module.)</w:t>
      </w:r>
    </w:p>
    <w:p>
      <w:pPr>
        <w:spacing w:before="200"/>
      </w:pPr>
      <w:r>
        <w:rPr>
          <w:b/>
          <w:sz w:val="24"/>
        </w:rPr>
        <w:t>Not specified in this document</w:t>
      </w:r>
    </w:p>
    <w:p>
      <w:pPr>
        <w:pStyle w:val="ListBullet"/>
      </w:pPr>
      <w:r>
        <w:t xml:space="preserve">The </w:t>
      </w:r>
      <w:r>
        <w:rPr>
          <w:b/>
        </w:rPr>
        <w:t>internal update/refresh rate</w:t>
      </w:r>
      <w:r>
        <w:t xml:space="preserve"> of the grip-control loop (how many times per second the controller corrects the servo) is set by the supplier's firmware and is </w:t>
      </w:r>
      <w:r>
        <w:rPr>
          <w:b/>
        </w:rPr>
        <w:t>not published or specified here</w:t>
      </w:r>
      <w:r>
        <w:t xml:space="preserve"> — confirm with the firmware team if needed.</w:t>
      </w:r>
    </w:p>
    <w:p>
      <w:pPr>
        <w:pStyle w:val="ListBullet"/>
      </w:pPr>
      <w:r>
        <w:t xml:space="preserve">The </w:t>
      </w:r>
      <w:r>
        <w:rPr>
          <w:b/>
        </w:rPr>
        <w:t>sensing principle</w:t>
      </w:r>
      <w:r>
        <w:t xml:space="preserve"> of the contact pads (capacitive, piezoresistive, strain-gauge, or other) is </w:t>
      </w:r>
      <w:r>
        <w:rPr>
          <w:b/>
        </w:rPr>
        <w:t>not disclosed</w:t>
      </w:r>
      <w:r>
        <w:t xml:space="preserve"> in our materials — it is the pad supplier's confidential information.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sablefield gripsense spec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